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1D5" w:rsidRPr="00EF1753" w:rsidRDefault="00EF1753" w:rsidP="00EF1753">
      <w:pPr>
        <w:spacing w:after="120"/>
        <w:jc w:val="center"/>
        <w:rPr>
          <w:rFonts w:ascii="TH NiramitIT๙" w:hAnsi="TH NiramitIT๙" w:cs="TH NiramitIT๙"/>
          <w:b/>
          <w:bCs/>
          <w:shadow/>
          <w:color w:val="0000FF"/>
          <w:sz w:val="72"/>
          <w:szCs w:val="72"/>
        </w:rPr>
      </w:pPr>
      <w:r w:rsidRPr="00EF1753">
        <w:rPr>
          <w:rFonts w:ascii="TH NiramitIT๙" w:hAnsi="TH NiramitIT๙" w:cs="TH NiramitIT๙"/>
          <w:b/>
          <w:bCs/>
          <w:shadow/>
          <w:color w:val="0000FF"/>
          <w:sz w:val="72"/>
          <w:szCs w:val="72"/>
          <w:cs/>
        </w:rPr>
        <w:t>คู่มือการนิเทศภายในสถานศึกษา</w:t>
      </w:r>
    </w:p>
    <w:p w:rsidR="00EF1753" w:rsidRPr="00EF1753" w:rsidRDefault="00EF1753" w:rsidP="00EF1753">
      <w:pPr>
        <w:spacing w:after="120"/>
        <w:jc w:val="center"/>
        <w:rPr>
          <w:rFonts w:ascii="TH NiramitIT๙" w:hAnsi="TH NiramitIT๙" w:cs="TH NiramitIT๙"/>
          <w:b/>
          <w:bCs/>
          <w:color w:val="0000FF"/>
          <w:sz w:val="52"/>
          <w:szCs w:val="52"/>
        </w:rPr>
      </w:pPr>
      <w:r w:rsidRPr="00EF1753">
        <w:rPr>
          <w:rFonts w:ascii="TH NiramitIT๙" w:hAnsi="TH NiramitIT๙" w:cs="TH NiramitIT๙"/>
          <w:b/>
          <w:bCs/>
          <w:color w:val="0000FF"/>
          <w:sz w:val="52"/>
          <w:szCs w:val="52"/>
          <w:cs/>
        </w:rPr>
        <w:t>สังกัดสำนักงานส่งเสริมการศึกษานอกระบบและ</w:t>
      </w:r>
      <w:r w:rsidRPr="00EF1753">
        <w:rPr>
          <w:rFonts w:ascii="TH NiramitIT๙" w:hAnsi="TH NiramitIT๙" w:cs="TH NiramitIT๙" w:hint="cs"/>
          <w:b/>
          <w:bCs/>
          <w:color w:val="0000FF"/>
          <w:sz w:val="52"/>
          <w:szCs w:val="52"/>
          <w:cs/>
        </w:rPr>
        <w:br/>
      </w:r>
      <w:r w:rsidRPr="00EF1753">
        <w:rPr>
          <w:rFonts w:ascii="TH NiramitIT๙" w:hAnsi="TH NiramitIT๙" w:cs="TH NiramitIT๙"/>
          <w:b/>
          <w:bCs/>
          <w:color w:val="0000FF"/>
          <w:sz w:val="52"/>
          <w:szCs w:val="52"/>
          <w:cs/>
        </w:rPr>
        <w:t>การศึกษาตามอัธยาศัยจังหวัดลำปาง</w:t>
      </w:r>
    </w:p>
    <w:p w:rsidR="00EF1753" w:rsidRPr="00EF1753" w:rsidRDefault="00EF1753" w:rsidP="00EF1753">
      <w:pPr>
        <w:spacing w:after="120"/>
        <w:jc w:val="center"/>
        <w:rPr>
          <w:rFonts w:ascii="TH NiramitIT๙" w:hAnsi="TH NiramitIT๙" w:cs="TH NiramitIT๙" w:hint="cs"/>
          <w:b/>
          <w:bCs/>
          <w:color w:val="0000FF"/>
          <w:cs/>
        </w:rPr>
      </w:pPr>
    </w:p>
    <w:p w:rsidR="00EF1753" w:rsidRDefault="00EF1753" w:rsidP="00EF1753">
      <w:pPr>
        <w:spacing w:after="120"/>
        <w:jc w:val="center"/>
        <w:rPr>
          <w:rFonts w:ascii="TH NiramitIT๙" w:hAnsi="TH NiramitIT๙" w:cs="TH NiramitIT๙" w:hint="cs"/>
          <w:b/>
          <w:bCs/>
          <w:color w:val="0000FF"/>
        </w:rPr>
      </w:pPr>
    </w:p>
    <w:p w:rsidR="00EF1753" w:rsidRPr="00EF1753" w:rsidRDefault="00EF1753" w:rsidP="00EF1753">
      <w:pPr>
        <w:spacing w:after="120"/>
        <w:jc w:val="center"/>
        <w:rPr>
          <w:rFonts w:ascii="TH NiramitIT๙" w:hAnsi="TH NiramitIT๙" w:cs="TH NiramitIT๙"/>
          <w:b/>
          <w:bCs/>
          <w:color w:val="0000FF"/>
        </w:rPr>
      </w:pPr>
    </w:p>
    <w:p w:rsidR="00EF1753" w:rsidRPr="00EF1753" w:rsidRDefault="00EF1753" w:rsidP="00EF1753">
      <w:pPr>
        <w:spacing w:after="120"/>
        <w:jc w:val="center"/>
        <w:rPr>
          <w:rFonts w:ascii="TH NiramitIT๙" w:hAnsi="TH NiramitIT๙" w:cs="TH NiramitIT๙"/>
          <w:b/>
          <w:bCs/>
          <w:color w:val="0000FF"/>
        </w:rPr>
      </w:pPr>
    </w:p>
    <w:p w:rsidR="00EF1753" w:rsidRPr="00EF1753" w:rsidRDefault="00EF1753" w:rsidP="00EF1753">
      <w:pPr>
        <w:spacing w:after="0" w:line="240" w:lineRule="auto"/>
        <w:jc w:val="center"/>
        <w:rPr>
          <w:rFonts w:ascii="TH NiramitIT๙" w:hAnsi="TH NiramitIT๙" w:cs="TH NiramitIT๙"/>
          <w:b/>
          <w:bCs/>
          <w:color w:val="0000FF"/>
        </w:rPr>
      </w:pPr>
    </w:p>
    <w:p w:rsidR="00EF1753" w:rsidRPr="00EF1753" w:rsidRDefault="00EF1753" w:rsidP="00EF1753">
      <w:pPr>
        <w:spacing w:after="0" w:line="240" w:lineRule="auto"/>
        <w:jc w:val="center"/>
        <w:rPr>
          <w:rFonts w:ascii="TH NiramitIT๙" w:hAnsi="TH NiramitIT๙" w:cs="TH NiramitIT๙" w:hint="cs"/>
          <w:b/>
          <w:bCs/>
          <w:color w:val="0000FF"/>
          <w:sz w:val="44"/>
          <w:szCs w:val="44"/>
          <w:cs/>
        </w:rPr>
      </w:pPr>
      <w:r>
        <w:rPr>
          <w:rFonts w:ascii="TH NiramitIT๙" w:hAnsi="TH NiramitIT๙" w:cs="TH NiramitIT๙" w:hint="cs"/>
          <w:b/>
          <w:bCs/>
          <w:color w:val="0000FF"/>
          <w:sz w:val="44"/>
          <w:szCs w:val="44"/>
          <w:cs/>
        </w:rPr>
        <w:t>นางสาว</w:t>
      </w:r>
      <w:r w:rsidRPr="00EF1753">
        <w:rPr>
          <w:rFonts w:ascii="TH NiramitIT๙" w:hAnsi="TH NiramitIT๙" w:cs="TH NiramitIT๙"/>
          <w:b/>
          <w:bCs/>
          <w:color w:val="0000FF"/>
          <w:sz w:val="44"/>
          <w:szCs w:val="44"/>
          <w:cs/>
        </w:rPr>
        <w:t>สมพร  เอี่ยมสำอาง</w:t>
      </w:r>
      <w:r w:rsidRPr="00EF1753">
        <w:rPr>
          <w:rFonts w:ascii="TH NiramitIT๙" w:hAnsi="TH NiramitIT๙" w:cs="TH NiramitIT๙" w:hint="cs"/>
          <w:b/>
          <w:bCs/>
          <w:color w:val="0000FF"/>
          <w:sz w:val="44"/>
          <w:szCs w:val="44"/>
          <w:cs/>
        </w:rPr>
        <w:t>ค์</w:t>
      </w:r>
    </w:p>
    <w:p w:rsidR="00EF1753" w:rsidRPr="00EF1753" w:rsidRDefault="00EF1753" w:rsidP="00EF1753">
      <w:pPr>
        <w:spacing w:after="0" w:line="240" w:lineRule="auto"/>
        <w:jc w:val="center"/>
        <w:rPr>
          <w:rFonts w:ascii="TH NiramitIT๙" w:hAnsi="TH NiramitIT๙" w:cs="TH NiramitIT๙"/>
          <w:b/>
          <w:bCs/>
          <w:color w:val="0000FF"/>
          <w:sz w:val="44"/>
          <w:szCs w:val="44"/>
        </w:rPr>
      </w:pPr>
      <w:r w:rsidRPr="00EF1753">
        <w:rPr>
          <w:rFonts w:ascii="TH NiramitIT๙" w:hAnsi="TH NiramitIT๙" w:cs="TH NiramitIT๙"/>
          <w:b/>
          <w:bCs/>
          <w:color w:val="0000FF"/>
          <w:sz w:val="44"/>
          <w:szCs w:val="44"/>
          <w:cs/>
        </w:rPr>
        <w:t>ศึกษานิเทศก์ชำนาญการ</w:t>
      </w:r>
    </w:p>
    <w:p w:rsidR="00EF1753" w:rsidRPr="00EF1753" w:rsidRDefault="00EF1753" w:rsidP="00EF1753">
      <w:pPr>
        <w:spacing w:after="120"/>
        <w:jc w:val="center"/>
        <w:rPr>
          <w:rFonts w:ascii="TH NiramitIT๙" w:hAnsi="TH NiramitIT๙" w:cs="TH NiramitIT๙"/>
          <w:b/>
          <w:bCs/>
          <w:color w:val="0000FF"/>
          <w:sz w:val="40"/>
          <w:szCs w:val="40"/>
        </w:rPr>
      </w:pPr>
    </w:p>
    <w:p w:rsidR="00EF1753" w:rsidRDefault="00EF1753" w:rsidP="00EF1753">
      <w:pPr>
        <w:spacing w:after="120"/>
        <w:jc w:val="center"/>
        <w:rPr>
          <w:rFonts w:ascii="TH NiramitIT๙" w:hAnsi="TH NiramitIT๙" w:cs="TH NiramitIT๙" w:hint="cs"/>
          <w:b/>
          <w:bCs/>
          <w:color w:val="0000FF"/>
          <w:sz w:val="40"/>
          <w:szCs w:val="40"/>
        </w:rPr>
      </w:pPr>
    </w:p>
    <w:p w:rsidR="00EF1753" w:rsidRDefault="00EF1753" w:rsidP="00EF1753">
      <w:pPr>
        <w:spacing w:after="120"/>
        <w:jc w:val="center"/>
        <w:rPr>
          <w:rFonts w:ascii="TH NiramitIT๙" w:hAnsi="TH NiramitIT๙" w:cs="TH NiramitIT๙" w:hint="cs"/>
          <w:b/>
          <w:bCs/>
          <w:color w:val="0000FF"/>
          <w:sz w:val="40"/>
          <w:szCs w:val="40"/>
        </w:rPr>
      </w:pPr>
    </w:p>
    <w:p w:rsidR="00EF1753" w:rsidRPr="00EF1753" w:rsidRDefault="00EF1753" w:rsidP="00EF1753">
      <w:pPr>
        <w:spacing w:after="120"/>
        <w:jc w:val="center"/>
        <w:rPr>
          <w:rFonts w:ascii="TH NiramitIT๙" w:hAnsi="TH NiramitIT๙" w:cs="TH NiramitIT๙"/>
          <w:b/>
          <w:bCs/>
          <w:color w:val="0000FF"/>
          <w:spacing w:val="-6"/>
          <w:sz w:val="40"/>
          <w:szCs w:val="40"/>
        </w:rPr>
      </w:pPr>
      <w:r w:rsidRPr="00EF1753">
        <w:rPr>
          <w:rFonts w:ascii="TH NiramitIT๙" w:hAnsi="TH NiramitIT๙" w:cs="TH NiramitIT๙"/>
          <w:b/>
          <w:bCs/>
          <w:color w:val="0000FF"/>
          <w:spacing w:val="-6"/>
          <w:sz w:val="40"/>
          <w:szCs w:val="40"/>
          <w:cs/>
        </w:rPr>
        <w:t>สำนักงานส่งเสริมการศึกษานอกระบบและการศึกษาตามอัธยาศัยจังหวัดลำปาง</w:t>
      </w:r>
    </w:p>
    <w:p w:rsidR="00EF1753" w:rsidRPr="00EF1753" w:rsidRDefault="00EF1753" w:rsidP="00EF1753">
      <w:pPr>
        <w:spacing w:after="120"/>
        <w:jc w:val="center"/>
        <w:rPr>
          <w:rFonts w:ascii="TH NiramitIT๙" w:hAnsi="TH NiramitIT๙" w:cs="TH NiramitIT๙"/>
          <w:b/>
          <w:bCs/>
          <w:color w:val="0000FF"/>
          <w:sz w:val="40"/>
          <w:szCs w:val="40"/>
        </w:rPr>
      </w:pPr>
      <w:r w:rsidRPr="00EF1753">
        <w:rPr>
          <w:rFonts w:ascii="TH NiramitIT๙" w:hAnsi="TH NiramitIT๙" w:cs="TH NiramitIT๙"/>
          <w:b/>
          <w:bCs/>
          <w:color w:val="0000FF"/>
          <w:sz w:val="40"/>
          <w:szCs w:val="40"/>
          <w:cs/>
        </w:rPr>
        <w:t>สำนักงานส่งเสริมการศึกษานอกระบบและการศึกษาตามอัธยาศัย</w:t>
      </w:r>
    </w:p>
    <w:p w:rsidR="00EF1753" w:rsidRPr="00EF1753" w:rsidRDefault="00EF1753" w:rsidP="00EF1753">
      <w:pPr>
        <w:spacing w:after="120"/>
        <w:jc w:val="center"/>
        <w:rPr>
          <w:rFonts w:ascii="TH NiramitIT๙" w:hAnsi="TH NiramitIT๙" w:cs="TH NiramitIT๙" w:hint="cs"/>
          <w:b/>
          <w:bCs/>
          <w:color w:val="0000FF"/>
          <w:sz w:val="40"/>
          <w:szCs w:val="40"/>
          <w:cs/>
        </w:rPr>
      </w:pPr>
      <w:r w:rsidRPr="00EF1753">
        <w:rPr>
          <w:rFonts w:ascii="TH NiramitIT๙" w:hAnsi="TH NiramitIT๙" w:cs="TH NiramitIT๙"/>
          <w:b/>
          <w:bCs/>
          <w:color w:val="0000FF"/>
          <w:sz w:val="40"/>
          <w:szCs w:val="40"/>
          <w:cs/>
        </w:rPr>
        <w:t>สำนักงานปลัดกระทรวงศึกษาธิการ</w:t>
      </w:r>
    </w:p>
    <w:sectPr w:rsidR="00EF1753" w:rsidRPr="00EF1753" w:rsidSect="00EF1753">
      <w:pgSz w:w="11906" w:h="16838"/>
      <w:pgMar w:top="2268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EF1753"/>
    <w:rsid w:val="004811D5"/>
    <w:rsid w:val="008A5837"/>
    <w:rsid w:val="00EF1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1</cp:revision>
  <cp:lastPrinted>2014-03-29T11:17:00Z</cp:lastPrinted>
  <dcterms:created xsi:type="dcterms:W3CDTF">2014-03-29T11:14:00Z</dcterms:created>
  <dcterms:modified xsi:type="dcterms:W3CDTF">2014-03-29T11:21:00Z</dcterms:modified>
</cp:coreProperties>
</file>